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A9A1A" w14:textId="5763B921" w:rsidR="00F96986" w:rsidRDefault="0010522F" w:rsidP="0010522F">
      <w:pPr>
        <w:pStyle w:val="Heading1"/>
      </w:pPr>
      <w:r>
        <w:t>Social Media Templates: Shopper Playbook Study</w:t>
      </w:r>
    </w:p>
    <w:p w14:paraId="58A0D6F2" w14:textId="77777777" w:rsidR="0010522F" w:rsidRDefault="0010522F" w:rsidP="0010522F"/>
    <w:p w14:paraId="6C78584A" w14:textId="77777777" w:rsidR="00457C82" w:rsidRDefault="0010522F" w:rsidP="0010522F">
      <w:pPr>
        <w:pStyle w:val="Heading2"/>
      </w:pPr>
      <w:r>
        <w:t xml:space="preserve">Note: </w:t>
      </w:r>
    </w:p>
    <w:p w14:paraId="45C03F56" w14:textId="5B21964A" w:rsidR="0010522F" w:rsidRDefault="0010522F" w:rsidP="00457C82">
      <w:r w:rsidRPr="00457C82">
        <w:t>Feel free to use these social media content templates in whatever way works best for your brand</w:t>
      </w:r>
      <w:r w:rsidR="00606D11">
        <w:t xml:space="preserve"> (without changing the data, of course)</w:t>
      </w:r>
      <w:r w:rsidRPr="00457C82">
        <w:t>—copy them exactly, customize specific sections, or simply pull inspiration from the messaging. Our goal is to help you easily amplify the importance of shopping with multi-brand sporting goods retailers. Use the pieces that align with your voice, audience, and platform strategy, and make them your own.</w:t>
      </w:r>
      <w:r w:rsidRPr="0010522F">
        <w:t> </w:t>
      </w:r>
    </w:p>
    <w:p w14:paraId="72BD257F" w14:textId="77777777" w:rsidR="002D3264" w:rsidRDefault="002D3264" w:rsidP="00457C82"/>
    <w:p w14:paraId="21413C99" w14:textId="557E8B91" w:rsidR="00457C82" w:rsidRDefault="002D3264" w:rsidP="002D3264">
      <w:pPr>
        <w:pStyle w:val="Heading2"/>
      </w:pPr>
      <w:r>
        <w:t>Social Media Templates:</w:t>
      </w:r>
    </w:p>
    <w:p w14:paraId="6DA59DAE" w14:textId="77777777" w:rsidR="002D3264" w:rsidRPr="00457C82" w:rsidRDefault="002D3264" w:rsidP="00457C82"/>
    <w:p w14:paraId="6B8696D5" w14:textId="1BAC6D9E" w:rsidR="00F96986" w:rsidRDefault="00F96986" w:rsidP="00F96986">
      <w:pPr>
        <w:pStyle w:val="ListParagraph"/>
        <w:numPr>
          <w:ilvl w:val="0"/>
          <w:numId w:val="1"/>
        </w:numPr>
      </w:pPr>
      <w:r>
        <w:t xml:space="preserve">The Shopper Playbook is here – and the results are clear: when it comes </w:t>
      </w:r>
      <w:r w:rsidR="00BD33C9">
        <w:t>to</w:t>
      </w:r>
      <w:r>
        <w:t xml:space="preserve"> shopping</w:t>
      </w:r>
      <w:r w:rsidR="00BD33C9">
        <w:t xml:space="preserve"> for sporting goods, </w:t>
      </w:r>
      <w:r>
        <w:t xml:space="preserve">customers want </w:t>
      </w:r>
      <w:r w:rsidR="00BD33C9">
        <w:t>selection, comparison and value</w:t>
      </w:r>
      <w:r>
        <w:t xml:space="preserve">. </w:t>
      </w:r>
      <w:r w:rsidR="007E2E66">
        <w:t>At</w:t>
      </w:r>
      <w:r w:rsidR="00AB6A0C">
        <w:t xml:space="preserve"> (</w:t>
      </w:r>
      <w:r w:rsidR="00AB6A0C" w:rsidRPr="007D596E">
        <w:rPr>
          <w:b/>
          <w:bCs/>
        </w:rPr>
        <w:t>inset your store name</w:t>
      </w:r>
      <w:r w:rsidR="00AB6A0C">
        <w:t>) we’re a f</w:t>
      </w:r>
      <w:r>
        <w:t>ull-service sporting goods store</w:t>
      </w:r>
      <w:r w:rsidR="00C64DEE">
        <w:t xml:space="preserve"> that</w:t>
      </w:r>
      <w:r>
        <w:t xml:space="preserve"> deliver</w:t>
      </w:r>
      <w:r w:rsidR="00C64DEE">
        <w:t>s</w:t>
      </w:r>
      <w:r>
        <w:t xml:space="preserve"> it all. </w:t>
      </w:r>
    </w:p>
    <w:p w14:paraId="25555CD8" w14:textId="77777777" w:rsidR="00F96986" w:rsidRDefault="00F96986" w:rsidP="00F96986">
      <w:pPr>
        <w:pStyle w:val="ListParagraph"/>
      </w:pPr>
    </w:p>
    <w:p w14:paraId="56D7A0DC" w14:textId="52A81BEB" w:rsidR="00F96986" w:rsidRDefault="00C64DEE" w:rsidP="00F96986">
      <w:pPr>
        <w:pStyle w:val="ListParagraph"/>
      </w:pPr>
      <w:r>
        <w:t xml:space="preserve">79 percent of shoppers favor multi-brand retailers when shopping for sporting goods equipment and nearly 70 percent </w:t>
      </w:r>
      <w:r w:rsidR="00BE27F4">
        <w:t xml:space="preserve">of shoppers prefer multi-brand environments for apparel and footwear. </w:t>
      </w:r>
    </w:p>
    <w:p w14:paraId="29430252" w14:textId="77BD5D40" w:rsidR="00F96986" w:rsidRDefault="00F96986" w:rsidP="00F96986">
      <w:pPr>
        <w:ind w:firstLine="720"/>
      </w:pPr>
      <w:r>
        <w:t>Discover how today’s shoppers are choosing to buy</w:t>
      </w:r>
      <w:r w:rsidR="00BE27F4">
        <w:t xml:space="preserve">. </w:t>
      </w:r>
      <w:r>
        <w:t>(</w:t>
      </w:r>
      <w:hyperlink r:id="rId5" w:history="1">
        <w:r w:rsidRPr="001C0B91">
          <w:rPr>
            <w:rStyle w:val="Hyperlink"/>
          </w:rPr>
          <w:t>link</w:t>
        </w:r>
      </w:hyperlink>
      <w:r>
        <w:t>)</w:t>
      </w:r>
    </w:p>
    <w:p w14:paraId="0ABCDAEF" w14:textId="77777777" w:rsidR="00F96986" w:rsidRDefault="00F96986" w:rsidP="00F96986">
      <w:pPr>
        <w:ind w:firstLine="720"/>
      </w:pPr>
      <w:r>
        <w:t>#ShopperPlaybook #SportingGoodsRetail #HolidayShopping</w:t>
      </w:r>
    </w:p>
    <w:p w14:paraId="0A27BFD2" w14:textId="77777777" w:rsidR="00F96986" w:rsidRDefault="00F96986" w:rsidP="00F96986"/>
    <w:p w14:paraId="31F68939" w14:textId="0811CD15" w:rsidR="00F96986" w:rsidRDefault="00F96986" w:rsidP="00F96986">
      <w:pPr>
        <w:pStyle w:val="ListParagraph"/>
        <w:numPr>
          <w:ilvl w:val="0"/>
          <w:numId w:val="1"/>
        </w:numPr>
      </w:pPr>
      <w:r>
        <w:t xml:space="preserve">According to NSGA’s Shopper Playbook, </w:t>
      </w:r>
      <w:r w:rsidR="00BE27F4">
        <w:t xml:space="preserve">60 percent </w:t>
      </w:r>
      <w:r>
        <w:t xml:space="preserve">of shoppers </w:t>
      </w:r>
      <w:r w:rsidR="00621E9F">
        <w:t xml:space="preserve">prefer shopping for sporting goods in-store. This holiday season, take advantage of our convenient </w:t>
      </w:r>
      <w:r w:rsidR="00E05C99">
        <w:t>store location to confirm product quality and fit in-person.</w:t>
      </w:r>
    </w:p>
    <w:p w14:paraId="59FB1072" w14:textId="12B64A47" w:rsidR="00F96986" w:rsidRDefault="00AB6A0C" w:rsidP="00AB6A0C">
      <w:pPr>
        <w:ind w:left="720"/>
      </w:pPr>
      <w:r>
        <w:t>At (</w:t>
      </w:r>
      <w:r w:rsidRPr="00560F5F">
        <w:rPr>
          <w:b/>
          <w:bCs/>
        </w:rPr>
        <w:t>insert your store name</w:t>
      </w:r>
      <w:r>
        <w:t>) we understand</w:t>
      </w:r>
      <w:r w:rsidR="00F96986">
        <w:t xml:space="preserve"> the power of the full-service sporting goods experience. </w:t>
      </w:r>
    </w:p>
    <w:p w14:paraId="61F94C21" w14:textId="4E7CEA9A" w:rsidR="00F96986" w:rsidRDefault="00F96986" w:rsidP="00F96986">
      <w:pPr>
        <w:ind w:firstLine="720"/>
      </w:pPr>
      <w:r>
        <w:t>Check out highlights from the latest Shopper Playbook Study (</w:t>
      </w:r>
      <w:hyperlink r:id="rId6" w:history="1">
        <w:r w:rsidRPr="001C0B91">
          <w:rPr>
            <w:rStyle w:val="Hyperlink"/>
          </w:rPr>
          <w:t>link</w:t>
        </w:r>
      </w:hyperlink>
      <w:r>
        <w:t>)</w:t>
      </w:r>
    </w:p>
    <w:p w14:paraId="0FB2BCDC" w14:textId="77777777" w:rsidR="00F96986" w:rsidRDefault="00F96986" w:rsidP="00F96986">
      <w:pPr>
        <w:ind w:firstLine="720"/>
      </w:pPr>
      <w:r>
        <w:t>#NSGAInsights #ShopperPlaybook #SportingGoodsRetail #HolidayShopping</w:t>
      </w:r>
    </w:p>
    <w:p w14:paraId="5703F66C" w14:textId="77777777" w:rsidR="00F96986" w:rsidRDefault="00F96986" w:rsidP="00F96986"/>
    <w:p w14:paraId="4E117768" w14:textId="77777777" w:rsidR="00F96986" w:rsidRDefault="00F96986" w:rsidP="00F96986">
      <w:pPr>
        <w:pStyle w:val="ListParagraph"/>
        <w:numPr>
          <w:ilvl w:val="0"/>
          <w:numId w:val="1"/>
        </w:numPr>
      </w:pPr>
      <w:r>
        <w:t xml:space="preserve">This holiday season, shoppers are saying yes to service! </w:t>
      </w:r>
    </w:p>
    <w:p w14:paraId="0F1EB962" w14:textId="77777777" w:rsidR="00F96986" w:rsidRDefault="00F96986" w:rsidP="00F96986">
      <w:pPr>
        <w:pStyle w:val="ListParagraph"/>
      </w:pPr>
    </w:p>
    <w:p w14:paraId="28BAADF5" w14:textId="77777777" w:rsidR="00F96986" w:rsidRDefault="00F96986" w:rsidP="00F96986">
      <w:pPr>
        <w:pStyle w:val="ListParagraph"/>
      </w:pPr>
      <w:r>
        <w:t>The latest Shopper Playbook study from NSGA shows nearly 80 percent of customers were very satisfied with their local retailers servicing of bicycles, ice hockey skates and snowboards and 98 percent were at least somewhat satisfied.</w:t>
      </w:r>
    </w:p>
    <w:p w14:paraId="1CB0632D" w14:textId="77777777" w:rsidR="00F96986" w:rsidRDefault="00F96986" w:rsidP="00F96986">
      <w:pPr>
        <w:pStyle w:val="ListParagraph"/>
      </w:pPr>
    </w:p>
    <w:p w14:paraId="35D980A7" w14:textId="3EF60AC1" w:rsidR="00F96986" w:rsidRDefault="00F96986" w:rsidP="00F96986">
      <w:pPr>
        <w:pStyle w:val="ListParagraph"/>
      </w:pPr>
      <w:r>
        <w:t xml:space="preserve">It’s not just shopping – </w:t>
      </w:r>
      <w:r w:rsidR="00AB6A0C">
        <w:t>(</w:t>
      </w:r>
      <w:r w:rsidR="00AB6A0C" w:rsidRPr="00560F5F">
        <w:rPr>
          <w:b/>
          <w:bCs/>
        </w:rPr>
        <w:t>insert your store name</w:t>
      </w:r>
      <w:r w:rsidR="00AB6A0C">
        <w:t>)</w:t>
      </w:r>
      <w:r w:rsidR="0010522F">
        <w:t xml:space="preserve"> offers</w:t>
      </w:r>
      <w:r>
        <w:t xml:space="preserve"> a local experience that helps customers </w:t>
      </w:r>
      <w:r w:rsidR="00E05C99">
        <w:t>perform</w:t>
      </w:r>
      <w:r>
        <w:t xml:space="preserve"> better an</w:t>
      </w:r>
      <w:r w:rsidR="00E05C99">
        <w:t xml:space="preserve">d get back to </w:t>
      </w:r>
      <w:r w:rsidR="00560F5F">
        <w:t>doing</w:t>
      </w:r>
      <w:r w:rsidR="00E05C99">
        <w:t xml:space="preserve"> the sports and activities they love most.</w:t>
      </w:r>
    </w:p>
    <w:p w14:paraId="74294F32" w14:textId="24F5236F" w:rsidR="00F96986" w:rsidRDefault="00F96986" w:rsidP="00F96986">
      <w:pPr>
        <w:ind w:firstLine="720"/>
      </w:pPr>
      <w:r>
        <w:t>Explore more insights (</w:t>
      </w:r>
      <w:hyperlink r:id="rId7" w:history="1">
        <w:r w:rsidR="00401467" w:rsidRPr="001C0B91">
          <w:rPr>
            <w:rStyle w:val="Hyperlink"/>
          </w:rPr>
          <w:t>l</w:t>
        </w:r>
        <w:r w:rsidRPr="001C0B91">
          <w:rPr>
            <w:rStyle w:val="Hyperlink"/>
          </w:rPr>
          <w:t>ink</w:t>
        </w:r>
      </w:hyperlink>
      <w:r>
        <w:t xml:space="preserve">) </w:t>
      </w:r>
    </w:p>
    <w:p w14:paraId="10CA0C60" w14:textId="3AEEB68B" w:rsidR="00F96986" w:rsidRDefault="00F96986" w:rsidP="007E2E66">
      <w:pPr>
        <w:ind w:firstLine="720"/>
      </w:pPr>
      <w:r>
        <w:t xml:space="preserve">#ShopLocal #ShopSportingGoods #NSGA #HolidayShopping #RetailInsights </w:t>
      </w:r>
    </w:p>
    <w:sectPr w:rsidR="00F969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C69F8"/>
    <w:multiLevelType w:val="hybridMultilevel"/>
    <w:tmpl w:val="BAB8B2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0963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986"/>
    <w:rsid w:val="000A6B19"/>
    <w:rsid w:val="0010522F"/>
    <w:rsid w:val="00161D2B"/>
    <w:rsid w:val="001728FA"/>
    <w:rsid w:val="001C0B91"/>
    <w:rsid w:val="002D3264"/>
    <w:rsid w:val="00401467"/>
    <w:rsid w:val="00457C82"/>
    <w:rsid w:val="00560F5F"/>
    <w:rsid w:val="00606D11"/>
    <w:rsid w:val="00621E9F"/>
    <w:rsid w:val="007D596E"/>
    <w:rsid w:val="007E2E66"/>
    <w:rsid w:val="00AB6A0C"/>
    <w:rsid w:val="00B8129B"/>
    <w:rsid w:val="00BD33C9"/>
    <w:rsid w:val="00BE27F4"/>
    <w:rsid w:val="00C64DEE"/>
    <w:rsid w:val="00E05C99"/>
    <w:rsid w:val="00F96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2E255"/>
  <w15:chartTrackingRefBased/>
  <w15:docId w15:val="{B64A71B4-502D-4CBF-88F3-CCC85B475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986"/>
  </w:style>
  <w:style w:type="paragraph" w:styleId="Heading1">
    <w:name w:val="heading 1"/>
    <w:basedOn w:val="Normal"/>
    <w:next w:val="Normal"/>
    <w:link w:val="Heading1Char"/>
    <w:uiPriority w:val="9"/>
    <w:qFormat/>
    <w:rsid w:val="00F969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969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69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69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69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69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69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69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69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69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969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69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69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69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69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69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69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6986"/>
    <w:rPr>
      <w:rFonts w:eastAsiaTheme="majorEastAsia" w:cstheme="majorBidi"/>
      <w:color w:val="272727" w:themeColor="text1" w:themeTint="D8"/>
    </w:rPr>
  </w:style>
  <w:style w:type="paragraph" w:styleId="Title">
    <w:name w:val="Title"/>
    <w:basedOn w:val="Normal"/>
    <w:next w:val="Normal"/>
    <w:link w:val="TitleChar"/>
    <w:uiPriority w:val="10"/>
    <w:qFormat/>
    <w:rsid w:val="00F969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69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69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69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6986"/>
    <w:pPr>
      <w:spacing w:before="160"/>
      <w:jc w:val="center"/>
    </w:pPr>
    <w:rPr>
      <w:i/>
      <w:iCs/>
      <w:color w:val="404040" w:themeColor="text1" w:themeTint="BF"/>
    </w:rPr>
  </w:style>
  <w:style w:type="character" w:customStyle="1" w:styleId="QuoteChar">
    <w:name w:val="Quote Char"/>
    <w:basedOn w:val="DefaultParagraphFont"/>
    <w:link w:val="Quote"/>
    <w:uiPriority w:val="29"/>
    <w:rsid w:val="00F96986"/>
    <w:rPr>
      <w:i/>
      <w:iCs/>
      <w:color w:val="404040" w:themeColor="text1" w:themeTint="BF"/>
    </w:rPr>
  </w:style>
  <w:style w:type="paragraph" w:styleId="ListParagraph">
    <w:name w:val="List Paragraph"/>
    <w:basedOn w:val="Normal"/>
    <w:uiPriority w:val="34"/>
    <w:qFormat/>
    <w:rsid w:val="00F96986"/>
    <w:pPr>
      <w:ind w:left="720"/>
      <w:contextualSpacing/>
    </w:pPr>
  </w:style>
  <w:style w:type="character" w:styleId="IntenseEmphasis">
    <w:name w:val="Intense Emphasis"/>
    <w:basedOn w:val="DefaultParagraphFont"/>
    <w:uiPriority w:val="21"/>
    <w:qFormat/>
    <w:rsid w:val="00F96986"/>
    <w:rPr>
      <w:i/>
      <w:iCs/>
      <w:color w:val="0F4761" w:themeColor="accent1" w:themeShade="BF"/>
    </w:rPr>
  </w:style>
  <w:style w:type="paragraph" w:styleId="IntenseQuote">
    <w:name w:val="Intense Quote"/>
    <w:basedOn w:val="Normal"/>
    <w:next w:val="Normal"/>
    <w:link w:val="IntenseQuoteChar"/>
    <w:uiPriority w:val="30"/>
    <w:qFormat/>
    <w:rsid w:val="00F969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6986"/>
    <w:rPr>
      <w:i/>
      <w:iCs/>
      <w:color w:val="0F4761" w:themeColor="accent1" w:themeShade="BF"/>
    </w:rPr>
  </w:style>
  <w:style w:type="character" w:styleId="IntenseReference">
    <w:name w:val="Intense Reference"/>
    <w:basedOn w:val="DefaultParagraphFont"/>
    <w:uiPriority w:val="32"/>
    <w:qFormat/>
    <w:rsid w:val="00F96986"/>
    <w:rPr>
      <w:b/>
      <w:bCs/>
      <w:smallCaps/>
      <w:color w:val="0F4761" w:themeColor="accent1" w:themeShade="BF"/>
      <w:spacing w:val="5"/>
    </w:rPr>
  </w:style>
  <w:style w:type="character" w:styleId="Hyperlink">
    <w:name w:val="Hyperlink"/>
    <w:basedOn w:val="DefaultParagraphFont"/>
    <w:uiPriority w:val="99"/>
    <w:unhideWhenUsed/>
    <w:rsid w:val="001C0B91"/>
    <w:rPr>
      <w:color w:val="467886" w:themeColor="hyperlink"/>
      <w:u w:val="single"/>
    </w:rPr>
  </w:style>
  <w:style w:type="character" w:styleId="UnresolvedMention">
    <w:name w:val="Unresolved Mention"/>
    <w:basedOn w:val="DefaultParagraphFont"/>
    <w:uiPriority w:val="99"/>
    <w:semiHidden/>
    <w:unhideWhenUsed/>
    <w:rsid w:val="001C0B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it.ly/4phUWG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t.ly/4phUWGl" TargetMode="External"/><Relationship Id="rId5" Type="http://schemas.openxmlformats.org/officeDocument/2006/relationships/hyperlink" Target="https://bit.ly/4phUWG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323</Words>
  <Characters>1885</Characters>
  <Application>Microsoft Office Word</Application>
  <DocSecurity>0</DocSecurity>
  <Lines>47</Lines>
  <Paragraphs>23</Paragraphs>
  <ScaleCrop>false</ScaleCrop>
  <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McCrindle</dc:creator>
  <cp:keywords/>
  <dc:description/>
  <cp:lastModifiedBy>Elizabeth McCrindle</cp:lastModifiedBy>
  <cp:revision>20</cp:revision>
  <dcterms:created xsi:type="dcterms:W3CDTF">2025-11-17T18:41:00Z</dcterms:created>
  <dcterms:modified xsi:type="dcterms:W3CDTF">2025-11-18T20:57:00Z</dcterms:modified>
</cp:coreProperties>
</file>